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3A" w:rsidRPr="0011324C" w:rsidRDefault="00D71E3A" w:rsidP="00D71E3A">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C</w:t>
      </w:r>
      <w:r w:rsidRPr="0011324C">
        <w:rPr>
          <w:rFonts w:ascii="Times New Roman" w:eastAsia="Times New Roman" w:hAnsi="Times New Roman" w:cs="Times New Roman"/>
          <w:b/>
          <w:bCs/>
          <w:color w:val="000000"/>
          <w:sz w:val="20"/>
        </w:rPr>
        <w:t>ourse Syllabus</w:t>
      </w:r>
    </w:p>
    <w:p w:rsidR="00D71E3A" w:rsidRPr="0011324C" w:rsidRDefault="00D71E3A" w:rsidP="00D71E3A">
      <w:pPr>
        <w:spacing w:after="0"/>
        <w:rPr>
          <w:rFonts w:ascii="Times New Roman" w:eastAsia="Times New Roman" w:hAnsi="Times New Roman" w:cs="Times New Roman"/>
          <w:color w:val="000000"/>
          <w:sz w:val="20"/>
          <w:szCs w:val="20"/>
        </w:rPr>
      </w:pPr>
      <w:r w:rsidRPr="0011324C">
        <w:rPr>
          <w:rFonts w:ascii="Times New Roman" w:eastAsia="Times New Roman" w:hAnsi="Times New Roman" w:cs="Times New Roman"/>
          <w:b/>
          <w:bCs/>
          <w:color w:val="000000"/>
          <w:sz w:val="20"/>
        </w:rPr>
        <w:t xml:space="preserve">Teacher: </w:t>
      </w:r>
      <w:r>
        <w:rPr>
          <w:rFonts w:ascii="Times New Roman" w:eastAsia="Times New Roman" w:hAnsi="Times New Roman" w:cs="Times New Roman"/>
          <w:b/>
          <w:bCs/>
          <w:color w:val="000000"/>
          <w:sz w:val="20"/>
        </w:rPr>
        <w:t xml:space="preserve"> Joel Dierickx</w:t>
      </w:r>
    </w:p>
    <w:p w:rsidR="00D71E3A" w:rsidRPr="0011324C" w:rsidRDefault="00D71E3A" w:rsidP="00D71E3A">
      <w:pPr>
        <w:spacing w:after="0"/>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xml:space="preserve"> Year: </w:t>
      </w:r>
      <w:r>
        <w:rPr>
          <w:rFonts w:ascii="Times New Roman" w:eastAsia="Times New Roman" w:hAnsi="Times New Roman" w:cs="Times New Roman"/>
          <w:color w:val="000000"/>
          <w:sz w:val="20"/>
        </w:rPr>
        <w:t>2013-2014</w:t>
      </w:r>
    </w:p>
    <w:p w:rsidR="00D71E3A" w:rsidRPr="0011324C" w:rsidRDefault="00D71E3A" w:rsidP="00D71E3A">
      <w:pPr>
        <w:spacing w:after="0"/>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xml:space="preserve">Course Title: </w:t>
      </w:r>
      <w:r>
        <w:rPr>
          <w:rFonts w:ascii="Times New Roman" w:eastAsia="Times New Roman" w:hAnsi="Times New Roman" w:cs="Times New Roman"/>
          <w:b/>
          <w:color w:val="000000"/>
          <w:sz w:val="24"/>
          <w:szCs w:val="24"/>
        </w:rPr>
        <w:t>Clay Arts</w:t>
      </w:r>
    </w:p>
    <w:p w:rsidR="00D71E3A" w:rsidRPr="00E446D4" w:rsidRDefault="00D71E3A" w:rsidP="00D71E3A">
      <w:pPr>
        <w:spacing w:after="0"/>
        <w:rPr>
          <w:rFonts w:ascii="Times New Roman" w:eastAsia="Times New Roman" w:hAnsi="Times New Roman" w:cs="Times New Roman"/>
          <w:sz w:val="20"/>
          <w:szCs w:val="20"/>
        </w:rPr>
      </w:pPr>
      <w:r w:rsidRPr="00E446D4">
        <w:rPr>
          <w:rFonts w:ascii="Times New Roman" w:eastAsia="Times New Roman" w:hAnsi="Times New Roman" w:cs="Times New Roman"/>
          <w:sz w:val="20"/>
          <w:szCs w:val="20"/>
        </w:rPr>
        <w:t>COURSE DESCRIPTION</w:t>
      </w:r>
    </w:p>
    <w:p w:rsidR="00D71E3A" w:rsidRPr="00E446D4" w:rsidRDefault="00D71E3A" w:rsidP="00D71E3A">
      <w:pPr>
        <w:spacing w:after="0"/>
        <w:rPr>
          <w:rFonts w:ascii="Times New Roman" w:eastAsia="Times New Roman" w:hAnsi="Times New Roman" w:cs="Times New Roman"/>
          <w:sz w:val="20"/>
          <w:szCs w:val="20"/>
        </w:rPr>
      </w:pPr>
      <w:r w:rsidRPr="00E446D4">
        <w:rPr>
          <w:rFonts w:ascii="Times New Roman" w:eastAsia="Times New Roman" w:hAnsi="Times New Roman" w:cs="Times New Roman"/>
          <w:sz w:val="20"/>
          <w:szCs w:val="20"/>
        </w:rPr>
        <w:t xml:space="preserve">This class will offer: a variety of hand building techniques, working on the potter’s wheel, </w:t>
      </w:r>
    </w:p>
    <w:p w:rsidR="00D71E3A" w:rsidRPr="00E446D4" w:rsidRDefault="00D71E3A" w:rsidP="00D71E3A">
      <w:pPr>
        <w:spacing w:after="0"/>
        <w:rPr>
          <w:rFonts w:ascii="Times New Roman" w:eastAsia="Times New Roman" w:hAnsi="Times New Roman" w:cs="Times New Roman"/>
          <w:sz w:val="20"/>
          <w:szCs w:val="20"/>
        </w:rPr>
      </w:pPr>
      <w:proofErr w:type="gramStart"/>
      <w:r w:rsidRPr="00E446D4">
        <w:rPr>
          <w:rFonts w:ascii="Times New Roman" w:eastAsia="Times New Roman" w:hAnsi="Times New Roman" w:cs="Times New Roman"/>
          <w:sz w:val="20"/>
          <w:szCs w:val="20"/>
        </w:rPr>
        <w:t>glazing</w:t>
      </w:r>
      <w:proofErr w:type="gramEnd"/>
      <w:r w:rsidRPr="00E446D4">
        <w:rPr>
          <w:rFonts w:ascii="Times New Roman" w:eastAsia="Times New Roman" w:hAnsi="Times New Roman" w:cs="Times New Roman"/>
          <w:sz w:val="20"/>
          <w:szCs w:val="20"/>
        </w:rPr>
        <w:t xml:space="preserve"> and decorating techniques and kiln loading &amp; firing,</w:t>
      </w:r>
    </w:p>
    <w:p w:rsidR="00D71E3A" w:rsidRPr="00E446D4" w:rsidRDefault="00D71E3A" w:rsidP="00D71E3A">
      <w:pPr>
        <w:spacing w:after="0"/>
        <w:rPr>
          <w:rFonts w:ascii="Times New Roman" w:eastAsia="Times New Roman" w:hAnsi="Times New Roman" w:cs="Times New Roman"/>
          <w:sz w:val="20"/>
          <w:szCs w:val="20"/>
        </w:rPr>
      </w:pPr>
      <w:r w:rsidRPr="00E446D4">
        <w:rPr>
          <w:rFonts w:ascii="Times New Roman" w:eastAsia="Times New Roman" w:hAnsi="Times New Roman" w:cs="Times New Roman"/>
          <w:sz w:val="20"/>
          <w:szCs w:val="20"/>
        </w:rPr>
        <w:t>COURSE OBJECTIVES</w:t>
      </w:r>
    </w:p>
    <w:p w:rsidR="00D71E3A" w:rsidRPr="00E446D4" w:rsidRDefault="00D71E3A" w:rsidP="00D71E3A">
      <w:pPr>
        <w:spacing w:after="0"/>
        <w:rPr>
          <w:rFonts w:ascii="Times New Roman" w:eastAsia="Times New Roman" w:hAnsi="Times New Roman" w:cs="Times New Roman"/>
          <w:sz w:val="20"/>
          <w:szCs w:val="20"/>
        </w:rPr>
      </w:pPr>
      <w:r w:rsidRPr="00E446D4">
        <w:rPr>
          <w:rFonts w:ascii="Times New Roman" w:eastAsia="Times New Roman" w:hAnsi="Times New Roman" w:cs="Times New Roman"/>
          <w:sz w:val="20"/>
          <w:szCs w:val="20"/>
        </w:rPr>
        <w:t>By the end of this</w:t>
      </w:r>
      <w:r w:rsidRPr="00D71E3A">
        <w:rPr>
          <w:rFonts w:ascii="Times New Roman" w:eastAsia="Times New Roman" w:hAnsi="Times New Roman" w:cs="Times New Roman"/>
          <w:sz w:val="20"/>
          <w:szCs w:val="20"/>
        </w:rPr>
        <w:t xml:space="preserve"> </w:t>
      </w:r>
      <w:r w:rsidRPr="00E446D4">
        <w:rPr>
          <w:rFonts w:ascii="Times New Roman" w:eastAsia="Times New Roman" w:hAnsi="Times New Roman" w:cs="Times New Roman"/>
          <w:sz w:val="20"/>
          <w:szCs w:val="20"/>
        </w:rPr>
        <w:t>course, the student should be able to:</w:t>
      </w:r>
    </w:p>
    <w:p w:rsidR="00D71E3A" w:rsidRPr="00E446D4" w:rsidRDefault="00D71E3A" w:rsidP="00D71E3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E446D4">
        <w:rPr>
          <w:rFonts w:ascii="Times New Roman" w:eastAsia="Times New Roman" w:hAnsi="Times New Roman" w:cs="Times New Roman"/>
          <w:sz w:val="20"/>
          <w:szCs w:val="20"/>
        </w:rPr>
        <w:t>Have a basic understanding of the potter’s tools.</w:t>
      </w:r>
    </w:p>
    <w:p w:rsidR="00D71E3A" w:rsidRPr="00E446D4" w:rsidRDefault="00D71E3A" w:rsidP="00D71E3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E446D4">
        <w:rPr>
          <w:rFonts w:ascii="Times New Roman" w:eastAsia="Times New Roman" w:hAnsi="Times New Roman" w:cs="Times New Roman"/>
          <w:sz w:val="20"/>
          <w:szCs w:val="20"/>
        </w:rPr>
        <w:t>Have a basic understanding of hand building techniques.</w:t>
      </w:r>
    </w:p>
    <w:p w:rsidR="00D71E3A" w:rsidRPr="00E446D4" w:rsidRDefault="00D71E3A" w:rsidP="00D71E3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E446D4">
        <w:rPr>
          <w:rFonts w:ascii="Times New Roman" w:eastAsia="Times New Roman" w:hAnsi="Times New Roman" w:cs="Times New Roman"/>
          <w:sz w:val="20"/>
          <w:szCs w:val="20"/>
        </w:rPr>
        <w:t>Have a basic understanding of use of the potter’s wheel.</w:t>
      </w:r>
    </w:p>
    <w:p w:rsidR="00D71E3A" w:rsidRPr="00E446D4" w:rsidRDefault="00D71E3A" w:rsidP="00D71E3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E446D4">
        <w:rPr>
          <w:rFonts w:ascii="Times New Roman" w:eastAsia="Times New Roman" w:hAnsi="Times New Roman" w:cs="Times New Roman"/>
          <w:sz w:val="20"/>
          <w:szCs w:val="20"/>
        </w:rPr>
        <w:t>Have a basic understanding of glazing and decorating clay.</w:t>
      </w:r>
    </w:p>
    <w:p w:rsidR="00D71E3A" w:rsidRPr="00E446D4" w:rsidRDefault="00D71E3A" w:rsidP="00D71E3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E446D4">
        <w:rPr>
          <w:rFonts w:ascii="Times New Roman" w:eastAsia="Times New Roman" w:hAnsi="Times New Roman" w:cs="Times New Roman"/>
          <w:sz w:val="20"/>
          <w:szCs w:val="20"/>
        </w:rPr>
        <w:t>Have a basic understanding of kiln use.</w:t>
      </w:r>
    </w:p>
    <w:p w:rsidR="00D71E3A" w:rsidRPr="00E446D4" w:rsidRDefault="00D71E3A" w:rsidP="00D71E3A">
      <w:pPr>
        <w:spacing w:after="0"/>
        <w:rPr>
          <w:rFonts w:ascii="Times New Roman" w:eastAsia="Times New Roman" w:hAnsi="Times New Roman" w:cs="Times New Roman"/>
          <w:sz w:val="20"/>
          <w:szCs w:val="20"/>
        </w:rPr>
      </w:pPr>
      <w:r w:rsidRPr="00E446D4">
        <w:rPr>
          <w:rFonts w:ascii="Times New Roman" w:eastAsia="Times New Roman" w:hAnsi="Times New Roman" w:cs="Times New Roman"/>
          <w:sz w:val="20"/>
          <w:szCs w:val="20"/>
        </w:rPr>
        <w:t>TEACHING METHODS</w:t>
      </w:r>
    </w:p>
    <w:p w:rsidR="00D71E3A" w:rsidRPr="00E446D4" w:rsidRDefault="00D71E3A" w:rsidP="00D71E3A">
      <w:pPr>
        <w:spacing w:after="0"/>
        <w:rPr>
          <w:rFonts w:ascii="Times New Roman" w:eastAsia="Times New Roman" w:hAnsi="Times New Roman" w:cs="Times New Roman"/>
          <w:sz w:val="20"/>
          <w:szCs w:val="20"/>
        </w:rPr>
      </w:pPr>
      <w:r w:rsidRPr="00E446D4">
        <w:rPr>
          <w:rFonts w:ascii="Times New Roman" w:eastAsia="Times New Roman" w:hAnsi="Times New Roman" w:cs="Times New Roman"/>
          <w:sz w:val="20"/>
          <w:szCs w:val="20"/>
        </w:rPr>
        <w:t xml:space="preserve">Demonstrations, individual attention and feedback will be given to each student. </w:t>
      </w:r>
    </w:p>
    <w:p w:rsidR="00D71E3A" w:rsidRPr="00D71E3A" w:rsidRDefault="00D71E3A" w:rsidP="00D71E3A">
      <w:pPr>
        <w:spacing w:after="0"/>
        <w:ind w:left="360" w:hanging="360"/>
        <w:contextualSpacing/>
        <w:rPr>
          <w:rFonts w:ascii="Times New Roman" w:eastAsia="Arial" w:hAnsi="Times New Roman" w:cs="Times New Roman"/>
          <w:color w:val="000000"/>
          <w:sz w:val="20"/>
          <w:szCs w:val="20"/>
        </w:rPr>
      </w:pPr>
      <w:r w:rsidRPr="00E446D4">
        <w:rPr>
          <w:rFonts w:ascii="Times New Roman" w:eastAsia="Times New Roman" w:hAnsi="Times New Roman" w:cs="Times New Roman"/>
          <w:sz w:val="20"/>
          <w:szCs w:val="20"/>
        </w:rPr>
        <w:t>Occasionally, films will be used to further the students’ understanding. If possible, field trips and visiting artists will be a part of the class</w:t>
      </w:r>
    </w:p>
    <w:p w:rsidR="008908B9" w:rsidRDefault="00D71E3A" w:rsidP="008908B9">
      <w:pPr>
        <w:spacing w:after="0"/>
        <w:ind w:left="360" w:hanging="360"/>
        <w:contextualSpacing/>
        <w:rPr>
          <w:rFonts w:ascii="Times New Roman" w:eastAsia="Times New Roman" w:hAnsi="Times New Roman" w:cs="Times New Roman"/>
          <w:color w:val="000000"/>
          <w:sz w:val="16"/>
          <w:u w:val="single"/>
        </w:rPr>
      </w:pPr>
      <w:r w:rsidRPr="0011324C">
        <w:rPr>
          <w:rFonts w:ascii="Times New Roman" w:eastAsia="Arial" w:hAnsi="Times New Roman" w:cs="Arial"/>
          <w:color w:val="000000"/>
          <w:sz w:val="20"/>
        </w:rPr>
        <w:t>2.</w:t>
      </w:r>
      <w:r w:rsidRPr="0011324C">
        <w:rPr>
          <w:rFonts w:ascii="Times New Roman" w:eastAsia="Arial" w:hAnsi="Times New Roman" w:cs="Times New Roman"/>
          <w:color w:val="000000"/>
          <w:sz w:val="14"/>
          <w:szCs w:val="14"/>
        </w:rPr>
        <w:t xml:space="preserve"> </w:t>
      </w:r>
      <w:r w:rsidRPr="0011324C">
        <w:rPr>
          <w:rFonts w:ascii="Times New Roman" w:eastAsia="Times New Roman" w:hAnsi="Times New Roman" w:cs="Times New Roman"/>
          <w:color w:val="000000"/>
          <w:sz w:val="20"/>
        </w:rPr>
        <w:t>Prerequisite Course: None</w:t>
      </w:r>
      <w:r w:rsidRPr="0011324C">
        <w:rPr>
          <w:rFonts w:ascii="Times New Roman" w:eastAsia="Times New Roman" w:hAnsi="Times New Roman" w:cs="Times New Roman"/>
          <w:color w:val="000000"/>
          <w:sz w:val="16"/>
        </w:rPr>
        <w:t xml:space="preserve"> </w:t>
      </w:r>
      <w:bookmarkStart w:id="0" w:name="_GoBack"/>
      <w:bookmarkEnd w:id="0"/>
    </w:p>
    <w:p w:rsidR="00D71E3A" w:rsidRPr="0011324C" w:rsidRDefault="00D71E3A" w:rsidP="008908B9">
      <w:pPr>
        <w:spacing w:after="0"/>
        <w:ind w:left="360" w:hanging="360"/>
        <w:contextualSpacing/>
        <w:rPr>
          <w:rFonts w:ascii="Times New Roman" w:eastAsia="Times New Roman" w:hAnsi="Times New Roman" w:cs="Times New Roman"/>
          <w:color w:val="000000"/>
          <w:sz w:val="20"/>
          <w:szCs w:val="20"/>
        </w:rPr>
      </w:pPr>
      <w:r w:rsidRPr="0011324C">
        <w:rPr>
          <w:rFonts w:ascii="Times New Roman" w:eastAsia="Arial" w:hAnsi="Times New Roman" w:cs="Arial"/>
          <w:color w:val="000000"/>
          <w:sz w:val="20"/>
        </w:rPr>
        <w:t>3.</w:t>
      </w:r>
      <w:r w:rsidRPr="0011324C">
        <w:rPr>
          <w:rFonts w:ascii="Times New Roman" w:eastAsia="Arial" w:hAnsi="Times New Roman" w:cs="Times New Roman"/>
          <w:color w:val="000000"/>
          <w:sz w:val="14"/>
          <w:szCs w:val="14"/>
        </w:rPr>
        <w:t xml:space="preserve"> </w:t>
      </w:r>
      <w:r w:rsidRPr="0011324C">
        <w:rPr>
          <w:rFonts w:ascii="Times New Roman" w:eastAsia="Times New Roman" w:hAnsi="Times New Roman" w:cs="Times New Roman"/>
          <w:color w:val="000000"/>
          <w:sz w:val="20"/>
        </w:rPr>
        <w:t>Teacher contact and class Information:</w:t>
      </w:r>
    </w:p>
    <w:p w:rsidR="00D71E3A" w:rsidRPr="0011324C" w:rsidRDefault="00D71E3A" w:rsidP="00D71E3A">
      <w:pPr>
        <w:spacing w:after="0"/>
        <w:ind w:left="1080" w:hanging="360"/>
        <w:contextualSpacing/>
        <w:rPr>
          <w:rFonts w:ascii="Times New Roman" w:eastAsia="Times New Roman" w:hAnsi="Times New Roman" w:cs="Times New Roman"/>
          <w:color w:val="000000"/>
          <w:sz w:val="20"/>
          <w:szCs w:val="20"/>
        </w:rPr>
      </w:pPr>
      <w:r w:rsidRPr="0011324C">
        <w:rPr>
          <w:rFonts w:ascii="Times New Roman" w:eastAsia="Arial" w:hAnsi="Times New Roman" w:cs="Arial"/>
          <w:color w:val="000000"/>
          <w:sz w:val="20"/>
        </w:rPr>
        <w:t>a.</w:t>
      </w:r>
      <w:r w:rsidRPr="0011324C">
        <w:rPr>
          <w:rFonts w:ascii="Times New Roman" w:eastAsia="Arial" w:hAnsi="Times New Roman" w:cs="Times New Roman"/>
          <w:color w:val="000000"/>
          <w:sz w:val="14"/>
          <w:szCs w:val="14"/>
        </w:rPr>
        <w:t xml:space="preserve"> </w:t>
      </w:r>
      <w:r w:rsidRPr="0011324C">
        <w:rPr>
          <w:rFonts w:ascii="Times New Roman" w:eastAsia="Times New Roman" w:hAnsi="Times New Roman" w:cs="Times New Roman"/>
          <w:color w:val="000000"/>
          <w:sz w:val="20"/>
        </w:rPr>
        <w:t xml:space="preserve">Email: </w:t>
      </w:r>
      <w:r>
        <w:rPr>
          <w:rFonts w:ascii="Times New Roman" w:eastAsia="Times New Roman" w:hAnsi="Times New Roman" w:cs="Times New Roman"/>
          <w:color w:val="000000"/>
          <w:sz w:val="20"/>
        </w:rPr>
        <w:t>jwdierickx@seaside.k12.or.us</w:t>
      </w:r>
    </w:p>
    <w:p w:rsidR="00D71E3A" w:rsidRPr="0011324C" w:rsidRDefault="00D71E3A" w:rsidP="00D71E3A">
      <w:pPr>
        <w:spacing w:after="0"/>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w:t>
      </w:r>
    </w:p>
    <w:p w:rsidR="00D71E3A" w:rsidRPr="0011324C" w:rsidRDefault="00D71E3A" w:rsidP="00D71E3A">
      <w:pPr>
        <w:spacing w:after="0"/>
        <w:ind w:left="360" w:hanging="360"/>
        <w:contextualSpacing/>
        <w:rPr>
          <w:rFonts w:ascii="Times New Roman" w:eastAsia="Times New Roman" w:hAnsi="Times New Roman" w:cs="Times New Roman"/>
          <w:color w:val="000000"/>
          <w:sz w:val="20"/>
          <w:szCs w:val="20"/>
        </w:rPr>
      </w:pPr>
      <w:r w:rsidRPr="0011324C">
        <w:rPr>
          <w:rFonts w:ascii="Times New Roman" w:eastAsia="Arial" w:hAnsi="Times New Roman" w:cs="Arial"/>
          <w:b/>
          <w:bCs/>
          <w:color w:val="000000"/>
          <w:sz w:val="20"/>
        </w:rPr>
        <w:t>4.</w:t>
      </w:r>
      <w:r w:rsidRPr="0011324C">
        <w:rPr>
          <w:rFonts w:ascii="Times New Roman" w:eastAsia="Arial" w:hAnsi="Times New Roman" w:cs="Times New Roman"/>
          <w:b/>
          <w:bCs/>
          <w:color w:val="000000"/>
          <w:sz w:val="14"/>
        </w:rPr>
        <w:t xml:space="preserve"> </w:t>
      </w:r>
      <w:r w:rsidRPr="007F6ECB">
        <w:rPr>
          <w:rFonts w:ascii="Times New Roman" w:eastAsia="Times New Roman" w:hAnsi="Times New Roman" w:cs="Times New Roman"/>
          <w:b/>
          <w:bCs/>
          <w:color w:val="000000"/>
          <w:sz w:val="20"/>
          <w:u w:val="single"/>
        </w:rPr>
        <w:t>Course Standards-based overview</w:t>
      </w:r>
    </w:p>
    <w:p w:rsidR="00D71E3A" w:rsidRPr="0011324C" w:rsidRDefault="00D71E3A" w:rsidP="00D71E3A">
      <w:pPr>
        <w:spacing w:after="0"/>
        <w:ind w:left="36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xml:space="preserve">The Fine Arts department aims to offer students the opportunity to participate in meaningful and authentic learning experiences.  The </w:t>
      </w:r>
      <w:r>
        <w:rPr>
          <w:rFonts w:ascii="Times New Roman" w:eastAsia="Times New Roman" w:hAnsi="Times New Roman" w:cs="Times New Roman"/>
          <w:color w:val="000000"/>
          <w:sz w:val="20"/>
        </w:rPr>
        <w:t>Seaside</w:t>
      </w:r>
      <w:r w:rsidRPr="0011324C">
        <w:rPr>
          <w:rFonts w:ascii="Times New Roman" w:eastAsia="Times New Roman" w:hAnsi="Times New Roman" w:cs="Times New Roman"/>
          <w:color w:val="000000"/>
          <w:sz w:val="20"/>
        </w:rPr>
        <w:t xml:space="preserve"> High School Expected School-wide Learning Expectations are:</w:t>
      </w:r>
    </w:p>
    <w:p w:rsidR="00D71E3A" w:rsidRPr="0011324C" w:rsidRDefault="00D71E3A" w:rsidP="00D71E3A">
      <w:pPr>
        <w:spacing w:after="0"/>
        <w:ind w:left="36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i/>
          <w:color w:val="000000"/>
          <w:sz w:val="20"/>
        </w:rPr>
        <w:t>Communicate effectively through reading, writing, speaking and listening</w:t>
      </w:r>
      <w:r w:rsidRPr="0011324C">
        <w:rPr>
          <w:rFonts w:ascii="Times New Roman" w:eastAsia="Times New Roman" w:hAnsi="Times New Roman" w:cs="Times New Roman"/>
          <w:color w:val="000000"/>
          <w:sz w:val="20"/>
        </w:rPr>
        <w:t>.</w:t>
      </w:r>
    </w:p>
    <w:p w:rsidR="00D71E3A" w:rsidRPr="0011324C" w:rsidRDefault="00D71E3A" w:rsidP="00D71E3A">
      <w:pPr>
        <w:spacing w:after="0"/>
        <w:ind w:left="360"/>
        <w:contextualSpacing/>
        <w:rPr>
          <w:rFonts w:ascii="Times New Roman" w:eastAsia="Times New Roman" w:hAnsi="Times New Roman" w:cs="Times New Roman"/>
          <w:i/>
          <w:color w:val="000000"/>
          <w:sz w:val="20"/>
          <w:szCs w:val="20"/>
        </w:rPr>
      </w:pPr>
      <w:r w:rsidRPr="0011324C">
        <w:rPr>
          <w:rFonts w:ascii="Times New Roman" w:eastAsia="Times New Roman" w:hAnsi="Times New Roman" w:cs="Times New Roman"/>
          <w:i/>
          <w:color w:val="000000"/>
          <w:sz w:val="20"/>
        </w:rPr>
        <w:t>Apply critical thinking skills to all curricular activities</w:t>
      </w:r>
    </w:p>
    <w:p w:rsidR="00D71E3A" w:rsidRPr="0011324C" w:rsidRDefault="00D71E3A" w:rsidP="00D71E3A">
      <w:pPr>
        <w:spacing w:after="0"/>
        <w:ind w:left="360"/>
        <w:contextualSpacing/>
        <w:rPr>
          <w:rFonts w:ascii="Times New Roman" w:eastAsia="Times New Roman" w:hAnsi="Times New Roman" w:cs="Times New Roman"/>
          <w:i/>
          <w:color w:val="000000"/>
          <w:sz w:val="20"/>
          <w:szCs w:val="20"/>
        </w:rPr>
      </w:pPr>
      <w:r w:rsidRPr="0011324C">
        <w:rPr>
          <w:rFonts w:ascii="Times New Roman" w:eastAsia="Times New Roman" w:hAnsi="Times New Roman" w:cs="Times New Roman"/>
          <w:i/>
          <w:color w:val="000000"/>
          <w:sz w:val="20"/>
        </w:rPr>
        <w:t>Demonstrate positive interpersonal relationships</w:t>
      </w:r>
    </w:p>
    <w:p w:rsidR="00D71E3A" w:rsidRPr="0011324C" w:rsidRDefault="00D71E3A" w:rsidP="00D71E3A">
      <w:pPr>
        <w:spacing w:after="0"/>
        <w:ind w:left="36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i/>
          <w:color w:val="000000"/>
          <w:sz w:val="20"/>
        </w:rPr>
        <w:t>Become lifelong learners: be adaptive, flexible and receptive to change</w:t>
      </w:r>
      <w:r w:rsidRPr="0011324C">
        <w:rPr>
          <w:rFonts w:ascii="Times New Roman" w:eastAsia="Times New Roman" w:hAnsi="Times New Roman" w:cs="Times New Roman"/>
          <w:color w:val="000000"/>
          <w:sz w:val="20"/>
        </w:rPr>
        <w:t xml:space="preserve">.  </w:t>
      </w:r>
    </w:p>
    <w:p w:rsidR="00D71E3A" w:rsidRPr="0011324C" w:rsidRDefault="00D71E3A" w:rsidP="00D71E3A">
      <w:pPr>
        <w:spacing w:after="0"/>
        <w:ind w:left="360"/>
        <w:contextualSpacing/>
        <w:rPr>
          <w:rFonts w:ascii="Times New Roman" w:eastAsia="Times New Roman" w:hAnsi="Times New Roman" w:cs="Times New Roman"/>
          <w:i/>
          <w:color w:val="000000"/>
          <w:sz w:val="20"/>
          <w:szCs w:val="20"/>
        </w:rPr>
      </w:pPr>
      <w:r w:rsidRPr="0011324C">
        <w:rPr>
          <w:rFonts w:ascii="Times New Roman" w:eastAsia="Times New Roman" w:hAnsi="Times New Roman" w:cs="Times New Roman"/>
          <w:i/>
          <w:color w:val="000000"/>
          <w:sz w:val="20"/>
        </w:rPr>
        <w:t>Be responsible citizens, contributing and modeling democratic values.</w:t>
      </w:r>
    </w:p>
    <w:p w:rsidR="00D71E3A" w:rsidRPr="0011324C" w:rsidRDefault="00D71E3A" w:rsidP="00D71E3A">
      <w:pPr>
        <w:spacing w:after="0"/>
        <w:ind w:left="36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i/>
          <w:color w:val="000000"/>
          <w:sz w:val="20"/>
        </w:rPr>
        <w:t>Be able to access, use and apply information</w:t>
      </w:r>
      <w:r w:rsidRPr="0011324C">
        <w:rPr>
          <w:rFonts w:ascii="Times New Roman" w:eastAsia="Times New Roman" w:hAnsi="Times New Roman" w:cs="Times New Roman"/>
          <w:color w:val="000000"/>
          <w:sz w:val="20"/>
        </w:rPr>
        <w:t>.</w:t>
      </w:r>
    </w:p>
    <w:p w:rsidR="00D71E3A" w:rsidRPr="0011324C" w:rsidRDefault="00D71E3A" w:rsidP="00D71E3A">
      <w:pPr>
        <w:spacing w:after="0"/>
        <w:ind w:left="36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w:t>
      </w:r>
      <w:r w:rsidRPr="0011324C">
        <w:rPr>
          <w:rFonts w:ascii="Times New Roman" w:eastAsia="Times New Roman" w:hAnsi="Times New Roman" w:cs="Times New Roman"/>
          <w:b/>
          <w:bCs/>
          <w:color w:val="000000"/>
          <w:sz w:val="20"/>
        </w:rPr>
        <w:t>Standards/Framework</w:t>
      </w:r>
    </w:p>
    <w:p w:rsidR="00D71E3A" w:rsidRPr="0011324C" w:rsidRDefault="00D71E3A" w:rsidP="00D71E3A">
      <w:pPr>
        <w:spacing w:after="0"/>
        <w:ind w:left="36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Aesthetic Perception</w:t>
      </w:r>
    </w:p>
    <w:p w:rsidR="00D71E3A" w:rsidRPr="0011324C" w:rsidRDefault="00D71E3A" w:rsidP="00D71E3A">
      <w:pPr>
        <w:spacing w:after="0"/>
        <w:ind w:left="36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Creative Expression</w:t>
      </w:r>
    </w:p>
    <w:p w:rsidR="00D71E3A" w:rsidRPr="0011324C" w:rsidRDefault="00D71E3A" w:rsidP="00D71E3A">
      <w:pPr>
        <w:spacing w:after="0"/>
        <w:ind w:left="36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Historical and Cultural Context</w:t>
      </w:r>
    </w:p>
    <w:p w:rsidR="00D71E3A" w:rsidRPr="0011324C" w:rsidRDefault="00D71E3A" w:rsidP="00D71E3A">
      <w:pPr>
        <w:spacing w:after="0"/>
        <w:ind w:left="36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Aesthetic Valuing</w:t>
      </w:r>
    </w:p>
    <w:p w:rsidR="00D71E3A" w:rsidRPr="0011324C" w:rsidRDefault="00D71E3A" w:rsidP="00D71E3A">
      <w:pPr>
        <w:spacing w:after="0"/>
        <w:ind w:left="36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Connections, Relationships, Applications</w:t>
      </w:r>
    </w:p>
    <w:p w:rsidR="008908B9" w:rsidRPr="008908B9" w:rsidRDefault="00D71E3A" w:rsidP="008908B9">
      <w:pPr>
        <w:spacing w:after="0"/>
        <w:ind w:left="36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w:t>
      </w:r>
    </w:p>
    <w:p w:rsidR="00D71E3A" w:rsidRDefault="00D71E3A" w:rsidP="00D71E3A">
      <w:pPr>
        <w:spacing w:after="0"/>
        <w:ind w:left="360" w:hanging="360"/>
        <w:contextualSpacing/>
        <w:rPr>
          <w:rFonts w:ascii="Times New Roman" w:eastAsia="Times New Roman" w:hAnsi="Times New Roman" w:cs="Times New Roman"/>
          <w:color w:val="000000"/>
          <w:sz w:val="20"/>
        </w:rPr>
      </w:pPr>
      <w:r w:rsidRPr="0011324C">
        <w:rPr>
          <w:rFonts w:ascii="Times New Roman" w:eastAsia="Arial" w:hAnsi="Times New Roman" w:cs="Arial"/>
          <w:color w:val="000000"/>
          <w:sz w:val="20"/>
        </w:rPr>
        <w:t>5.</w:t>
      </w:r>
      <w:r w:rsidRPr="0011324C">
        <w:rPr>
          <w:rFonts w:ascii="Times New Roman" w:eastAsia="Arial" w:hAnsi="Times New Roman" w:cs="Times New Roman"/>
          <w:color w:val="000000"/>
          <w:sz w:val="14"/>
          <w:szCs w:val="14"/>
        </w:rPr>
        <w:t xml:space="preserve"> </w:t>
      </w:r>
      <w:r w:rsidRPr="007F6ECB">
        <w:rPr>
          <w:rFonts w:ascii="Times New Roman" w:eastAsia="Times New Roman" w:hAnsi="Times New Roman" w:cs="Times New Roman"/>
          <w:b/>
          <w:bCs/>
          <w:color w:val="000000"/>
          <w:sz w:val="24"/>
          <w:szCs w:val="24"/>
          <w:u w:val="single"/>
        </w:rPr>
        <w:t>Class guidelines for success</w:t>
      </w:r>
      <w:r w:rsidRPr="0011324C">
        <w:rPr>
          <w:rFonts w:ascii="Times New Roman" w:eastAsia="Times New Roman" w:hAnsi="Times New Roman" w:cs="Times New Roman"/>
          <w:color w:val="000000"/>
          <w:sz w:val="20"/>
          <w:u w:val="single"/>
        </w:rPr>
        <w:t>:</w:t>
      </w:r>
    </w:p>
    <w:p w:rsidR="008908B9" w:rsidRPr="00E446D4" w:rsidRDefault="00D71E3A" w:rsidP="008908B9">
      <w:pPr>
        <w:spacing w:after="0"/>
        <w:rPr>
          <w:rFonts w:ascii="Times New Roman" w:eastAsia="Times New Roman" w:hAnsi="Times New Roman" w:cs="Times New Roman"/>
        </w:rPr>
      </w:pPr>
      <w:r w:rsidRPr="008908B9">
        <w:rPr>
          <w:rFonts w:ascii="Times New Roman" w:eastAsia="Arial" w:hAnsi="Times New Roman" w:cs="Arial"/>
          <w:color w:val="000000"/>
          <w:u w:val="single"/>
        </w:rPr>
        <w:t>60% of your grade = STUDIO TASKS</w:t>
      </w:r>
      <w:r w:rsidRPr="008908B9">
        <w:rPr>
          <w:rFonts w:ascii="Times New Roman" w:eastAsia="Times New Roman" w:hAnsi="Times New Roman" w:cs="Times New Roman"/>
          <w:color w:val="000000"/>
        </w:rPr>
        <w:t xml:space="preserve">: graded projects/ productions/ </w:t>
      </w:r>
      <w:proofErr w:type="gramStart"/>
      <w:r w:rsidRPr="008908B9">
        <w:rPr>
          <w:rFonts w:ascii="Times New Roman" w:eastAsia="Times New Roman" w:hAnsi="Times New Roman" w:cs="Times New Roman"/>
          <w:color w:val="000000"/>
        </w:rPr>
        <w:t>assignments</w:t>
      </w:r>
      <w:r w:rsidR="008908B9" w:rsidRPr="008908B9">
        <w:rPr>
          <w:rFonts w:ascii="Times New Roman" w:eastAsia="Times New Roman" w:hAnsi="Times New Roman" w:cs="Times New Roman"/>
          <w:color w:val="000000"/>
        </w:rPr>
        <w:t xml:space="preserve"> </w:t>
      </w:r>
      <w:r w:rsidR="008908B9">
        <w:rPr>
          <w:rFonts w:ascii="Times New Roman" w:eastAsia="Times New Roman" w:hAnsi="Times New Roman" w:cs="Times New Roman"/>
          <w:color w:val="000000"/>
        </w:rPr>
        <w:t>.</w:t>
      </w:r>
      <w:proofErr w:type="gramEnd"/>
      <w:r w:rsidR="008908B9">
        <w:rPr>
          <w:rFonts w:ascii="Times New Roman" w:eastAsia="Times New Roman" w:hAnsi="Times New Roman" w:cs="Times New Roman"/>
          <w:color w:val="000000"/>
        </w:rPr>
        <w:t xml:space="preserve"> </w:t>
      </w:r>
      <w:r w:rsidR="008908B9" w:rsidRPr="00E446D4">
        <w:rPr>
          <w:rFonts w:ascii="Times New Roman" w:eastAsia="Times New Roman" w:hAnsi="Times New Roman" w:cs="Times New Roman"/>
        </w:rPr>
        <w:t xml:space="preserve">Grades will be based </w:t>
      </w:r>
      <w:r w:rsidR="008908B9">
        <w:rPr>
          <w:rFonts w:ascii="Times New Roman" w:eastAsia="Times New Roman" w:hAnsi="Times New Roman" w:cs="Times New Roman"/>
        </w:rPr>
        <w:t xml:space="preserve">    </w:t>
      </w:r>
      <w:r w:rsidR="008908B9" w:rsidRPr="00E446D4">
        <w:rPr>
          <w:rFonts w:ascii="Times New Roman" w:eastAsia="Times New Roman" w:hAnsi="Times New Roman" w:cs="Times New Roman"/>
        </w:rPr>
        <w:t xml:space="preserve">on projects </w:t>
      </w:r>
      <w:r w:rsidR="008908B9" w:rsidRPr="008908B9">
        <w:rPr>
          <w:rFonts w:ascii="Times New Roman" w:eastAsia="Times New Roman" w:hAnsi="Times New Roman" w:cs="Times New Roman"/>
        </w:rPr>
        <w:t xml:space="preserve">and </w:t>
      </w:r>
      <w:r w:rsidR="008908B9" w:rsidRPr="00E446D4">
        <w:rPr>
          <w:rFonts w:ascii="Times New Roman" w:eastAsia="Times New Roman" w:hAnsi="Times New Roman" w:cs="Times New Roman"/>
        </w:rPr>
        <w:t>glazing</w:t>
      </w:r>
      <w:r w:rsidR="008908B9" w:rsidRPr="008908B9">
        <w:rPr>
          <w:rFonts w:ascii="Times New Roman" w:eastAsia="Times New Roman" w:hAnsi="Times New Roman" w:cs="Times New Roman"/>
        </w:rPr>
        <w:t>.</w:t>
      </w:r>
      <w:r w:rsidR="008908B9" w:rsidRPr="00E446D4">
        <w:rPr>
          <w:rFonts w:ascii="Times New Roman" w:eastAsia="Times New Roman" w:hAnsi="Times New Roman" w:cs="Times New Roman"/>
        </w:rPr>
        <w:t xml:space="preserve"> All assigned </w:t>
      </w:r>
      <w:proofErr w:type="spellStart"/>
      <w:r w:rsidR="008908B9" w:rsidRPr="00E446D4">
        <w:rPr>
          <w:rFonts w:ascii="Times New Roman" w:eastAsia="Times New Roman" w:hAnsi="Times New Roman" w:cs="Times New Roman"/>
        </w:rPr>
        <w:t>handbuilding</w:t>
      </w:r>
      <w:proofErr w:type="spellEnd"/>
      <w:r w:rsidR="008908B9" w:rsidRPr="00E446D4">
        <w:rPr>
          <w:rFonts w:ascii="Times New Roman" w:eastAsia="Times New Roman" w:hAnsi="Times New Roman" w:cs="Times New Roman"/>
        </w:rPr>
        <w:t xml:space="preserve"> work and wheel work are considered projects. Work will be graded on the dedication, effort and creativity that are put into the work and whether or not all instructions were followed. Each clay project will receive t</w:t>
      </w:r>
      <w:r w:rsidR="008908B9" w:rsidRPr="008908B9">
        <w:rPr>
          <w:rFonts w:ascii="Times New Roman" w:eastAsia="Times New Roman" w:hAnsi="Times New Roman" w:cs="Times New Roman"/>
        </w:rPr>
        <w:t xml:space="preserve">wo grades: one grade </w:t>
      </w:r>
      <w:r w:rsidR="008908B9" w:rsidRPr="00E446D4">
        <w:rPr>
          <w:rFonts w:ascii="Times New Roman" w:eastAsia="Times New Roman" w:hAnsi="Times New Roman" w:cs="Times New Roman"/>
        </w:rPr>
        <w:t>for construction and one grade for glazing.</w:t>
      </w:r>
    </w:p>
    <w:p w:rsidR="008908B9" w:rsidRPr="00E446D4" w:rsidRDefault="008908B9" w:rsidP="008908B9">
      <w:pPr>
        <w:spacing w:after="0"/>
        <w:rPr>
          <w:rFonts w:ascii="Times New Roman" w:eastAsia="Times New Roman" w:hAnsi="Times New Roman" w:cs="Times New Roman"/>
          <w:sz w:val="20"/>
          <w:szCs w:val="20"/>
        </w:rPr>
      </w:pPr>
    </w:p>
    <w:p w:rsidR="00D71E3A" w:rsidRPr="006E2A64" w:rsidRDefault="00D71E3A" w:rsidP="00D71E3A">
      <w:pPr>
        <w:spacing w:after="0"/>
        <w:ind w:left="360" w:hanging="360"/>
        <w:contextualSpacing/>
        <w:rPr>
          <w:rFonts w:ascii="Times New Roman" w:eastAsia="Times New Roman" w:hAnsi="Times New Roman" w:cs="Times New Roman"/>
          <w:color w:val="000000"/>
        </w:rPr>
      </w:pPr>
      <w:r w:rsidRPr="008908B9">
        <w:rPr>
          <w:rFonts w:ascii="Times New Roman" w:eastAsia="Times New Roman" w:hAnsi="Times New Roman" w:cs="Times New Roman"/>
          <w:color w:val="000000"/>
          <w:u w:val="single"/>
        </w:rPr>
        <w:t>40% of your grade = DAILY TASKS</w:t>
      </w:r>
      <w:r>
        <w:rPr>
          <w:rFonts w:ascii="Times New Roman" w:eastAsia="Times New Roman" w:hAnsi="Times New Roman" w:cs="Times New Roman"/>
          <w:color w:val="000000"/>
        </w:rPr>
        <w:t>: a 1-10 score will be noted every Friday based on the following “guidelines for success”</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 Be ON-TIME and prepared for class</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 Listen and follow directions – ask questions</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3. RESPECT the people, equipment and furnishings in the art room </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you</w:t>
      </w:r>
      <w:proofErr w:type="gramEnd"/>
      <w:r>
        <w:rPr>
          <w:rFonts w:ascii="Times New Roman" w:eastAsia="Times New Roman" w:hAnsi="Times New Roman" w:cs="Times New Roman"/>
          <w:color w:val="000000"/>
          <w:sz w:val="20"/>
          <w:szCs w:val="20"/>
        </w:rPr>
        <w:t xml:space="preserve"> are responsible for your work area and tools …  you will be expected to clean up / put away                materials and equipment daily</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storage</w:t>
      </w:r>
      <w:proofErr w:type="gramEnd"/>
      <w:r>
        <w:rPr>
          <w:rFonts w:ascii="Times New Roman" w:eastAsia="Times New Roman" w:hAnsi="Times New Roman" w:cs="Times New Roman"/>
          <w:color w:val="000000"/>
          <w:sz w:val="20"/>
          <w:szCs w:val="20"/>
        </w:rPr>
        <w:t xml:space="preserve"> of projects/works will be in the classroom</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proofErr w:type="gramStart"/>
      <w:r>
        <w:rPr>
          <w:rFonts w:ascii="Times New Roman" w:eastAsia="Times New Roman" w:hAnsi="Times New Roman" w:cs="Times New Roman"/>
          <w:color w:val="000000"/>
          <w:sz w:val="20"/>
          <w:szCs w:val="20"/>
        </w:rPr>
        <w:t>any</w:t>
      </w:r>
      <w:proofErr w:type="gramEnd"/>
      <w:r>
        <w:rPr>
          <w:rFonts w:ascii="Times New Roman" w:eastAsia="Times New Roman" w:hAnsi="Times New Roman" w:cs="Times New Roman"/>
          <w:color w:val="000000"/>
          <w:sz w:val="20"/>
          <w:szCs w:val="20"/>
        </w:rPr>
        <w:t xml:space="preserve"> projects/materials you wish to take from classroom need to be OK’d by Mr. Dierickx</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4. Use all tools safely and properly</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 </w:t>
      </w:r>
      <w:proofErr w:type="gramStart"/>
      <w:r>
        <w:rPr>
          <w:rFonts w:ascii="Times New Roman" w:eastAsia="Times New Roman" w:hAnsi="Times New Roman" w:cs="Times New Roman"/>
          <w:color w:val="000000"/>
          <w:sz w:val="20"/>
          <w:szCs w:val="20"/>
        </w:rPr>
        <w:t>Be</w:t>
      </w:r>
      <w:proofErr w:type="gramEnd"/>
      <w:r>
        <w:rPr>
          <w:rFonts w:ascii="Times New Roman" w:eastAsia="Times New Roman" w:hAnsi="Times New Roman" w:cs="Times New Roman"/>
          <w:color w:val="000000"/>
          <w:sz w:val="20"/>
          <w:szCs w:val="20"/>
        </w:rPr>
        <w:t xml:space="preserve"> honest and accountable for your actions</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6. Use your time wisely – stay on task and work towards project and assignment objectives</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7. Work quietly – use appropriate language and have appropriate conversations</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 Have a positive attitude … art is meant to be enjoyed </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p>
    <w:p w:rsidR="00D71E3A" w:rsidRPr="007F6ECB" w:rsidRDefault="00D71E3A" w:rsidP="00D71E3A">
      <w:pPr>
        <w:spacing w:after="0"/>
        <w:ind w:left="360" w:hanging="360"/>
        <w:contextualSpacing/>
        <w:rPr>
          <w:rFonts w:ascii="Times New Roman" w:eastAsia="Times New Roman" w:hAnsi="Times New Roman" w:cs="Times New Roman"/>
          <w:color w:val="000000"/>
          <w:u w:val="single"/>
        </w:rPr>
      </w:pPr>
      <w:r w:rsidRPr="007F6ECB">
        <w:rPr>
          <w:rFonts w:ascii="Times New Roman" w:eastAsia="Times New Roman" w:hAnsi="Times New Roman" w:cs="Times New Roman"/>
          <w:color w:val="000000"/>
          <w:u w:val="single"/>
        </w:rPr>
        <w:t>If you CHOOSE not to follow these guidelines:</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 one – verbal warning and documentation</w:t>
      </w:r>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Step </w:t>
      </w:r>
      <w:proofErr w:type="gramStart"/>
      <w:r>
        <w:rPr>
          <w:rFonts w:ascii="Times New Roman" w:eastAsia="Times New Roman" w:hAnsi="Times New Roman" w:cs="Times New Roman"/>
          <w:color w:val="000000"/>
          <w:sz w:val="20"/>
          <w:szCs w:val="20"/>
        </w:rPr>
        <w:t>two – student/ teacher discussion about choice or behavior that is disruptive, inappropriate, or unacceptable – documentation</w:t>
      </w:r>
      <w:proofErr w:type="gramEnd"/>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Step </w:t>
      </w:r>
      <w:proofErr w:type="gramStart"/>
      <w:r>
        <w:rPr>
          <w:rFonts w:ascii="Times New Roman" w:eastAsia="Times New Roman" w:hAnsi="Times New Roman" w:cs="Times New Roman"/>
          <w:color w:val="000000"/>
          <w:sz w:val="20"/>
          <w:szCs w:val="20"/>
        </w:rPr>
        <w:t>three – parent notification – referral</w:t>
      </w:r>
      <w:proofErr w:type="gramEnd"/>
    </w:p>
    <w:p w:rsidR="00D71E3A" w:rsidRDefault="00D71E3A" w:rsidP="00D71E3A">
      <w:pPr>
        <w:spacing w:after="0"/>
        <w:ind w:left="360" w:hanging="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 four - ????</w:t>
      </w:r>
    </w:p>
    <w:p w:rsidR="00D71E3A" w:rsidRDefault="00D71E3A" w:rsidP="00D71E3A">
      <w:pPr>
        <w:spacing w:after="0"/>
        <w:rPr>
          <w:rFonts w:ascii="Times New Roman" w:eastAsia="Times New Roman" w:hAnsi="Times New Roman" w:cs="Times New Roman"/>
          <w:color w:val="000000"/>
          <w:sz w:val="20"/>
          <w:szCs w:val="20"/>
        </w:rPr>
      </w:pPr>
    </w:p>
    <w:p w:rsidR="00D71E3A" w:rsidRPr="0011324C" w:rsidRDefault="00D71E3A" w:rsidP="00D71E3A">
      <w:pPr>
        <w:spacing w:after="0"/>
        <w:rPr>
          <w:rFonts w:ascii="Times New Roman" w:eastAsia="Times New Roman" w:hAnsi="Times New Roman" w:cs="Times New Roman"/>
          <w:color w:val="000000"/>
          <w:sz w:val="20"/>
          <w:szCs w:val="20"/>
        </w:rPr>
      </w:pPr>
      <w:r w:rsidRPr="0011324C">
        <w:rPr>
          <w:rFonts w:ascii="Times New Roman" w:eastAsia="Arial" w:hAnsi="Times New Roman" w:cs="Arial"/>
          <w:color w:val="000000"/>
          <w:sz w:val="20"/>
        </w:rPr>
        <w:t>7.</w:t>
      </w:r>
      <w:r w:rsidRPr="0011324C">
        <w:rPr>
          <w:rFonts w:ascii="Times New Roman" w:eastAsia="Arial" w:hAnsi="Times New Roman" w:cs="Times New Roman"/>
          <w:color w:val="000000"/>
          <w:sz w:val="14"/>
          <w:szCs w:val="14"/>
        </w:rPr>
        <w:t xml:space="preserve"> </w:t>
      </w:r>
      <w:r w:rsidRPr="0011324C">
        <w:rPr>
          <w:rFonts w:ascii="Times New Roman" w:eastAsia="Times New Roman" w:hAnsi="Times New Roman" w:cs="Times New Roman"/>
          <w:color w:val="000000"/>
          <w:sz w:val="20"/>
        </w:rPr>
        <w:t xml:space="preserve">Grading Policy: </w:t>
      </w:r>
    </w:p>
    <w:tbl>
      <w:tblPr>
        <w:tblW w:w="5040" w:type="dxa"/>
        <w:tblInd w:w="46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5040"/>
      </w:tblGrid>
      <w:tr w:rsidR="00D71E3A" w:rsidRPr="0011324C" w:rsidTr="00EB56A9">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71E3A" w:rsidRPr="0011324C" w:rsidRDefault="00D71E3A" w:rsidP="00EB56A9">
            <w:pPr>
              <w:spacing w:after="0"/>
              <w:ind w:left="360"/>
              <w:rPr>
                <w:rFonts w:ascii="Times New Roman" w:eastAsia="Times New Roman" w:hAnsi="Times New Roman" w:cs="Times New Roman"/>
                <w:sz w:val="24"/>
                <w:szCs w:val="24"/>
              </w:rPr>
            </w:pPr>
            <w:r w:rsidRPr="0011324C">
              <w:rPr>
                <w:rFonts w:ascii="Arial" w:eastAsia="Times New Roman" w:hAnsi="Arial" w:cs="Arial"/>
                <w:sz w:val="20"/>
              </w:rPr>
              <w:t xml:space="preserve">The grading policy for this course </w:t>
            </w:r>
          </w:p>
          <w:p w:rsidR="00D71E3A" w:rsidRPr="0011324C" w:rsidRDefault="00D71E3A" w:rsidP="00EB56A9">
            <w:pPr>
              <w:spacing w:after="0"/>
              <w:ind w:left="1980"/>
              <w:rPr>
                <w:rFonts w:ascii="Times New Roman" w:eastAsia="Times New Roman" w:hAnsi="Times New Roman" w:cs="Times New Roman"/>
                <w:sz w:val="24"/>
                <w:szCs w:val="24"/>
              </w:rPr>
            </w:pPr>
            <w:r w:rsidRPr="0011324C">
              <w:rPr>
                <w:rFonts w:ascii="Arial" w:eastAsia="Times New Roman" w:hAnsi="Arial" w:cs="Arial"/>
                <w:sz w:val="20"/>
              </w:rPr>
              <w:t>A: 100 – 90 %</w:t>
            </w:r>
          </w:p>
          <w:p w:rsidR="00D71E3A" w:rsidRPr="0011324C" w:rsidRDefault="00D71E3A" w:rsidP="00EB56A9">
            <w:pPr>
              <w:spacing w:after="0"/>
              <w:ind w:left="1980"/>
              <w:rPr>
                <w:rFonts w:ascii="Times New Roman" w:eastAsia="Times New Roman" w:hAnsi="Times New Roman" w:cs="Times New Roman"/>
                <w:sz w:val="24"/>
                <w:szCs w:val="24"/>
              </w:rPr>
            </w:pPr>
            <w:r w:rsidRPr="0011324C">
              <w:rPr>
                <w:rFonts w:ascii="Arial" w:eastAsia="Times New Roman" w:hAnsi="Arial" w:cs="Arial"/>
                <w:sz w:val="20"/>
              </w:rPr>
              <w:t>B: 89 – 80%</w:t>
            </w:r>
          </w:p>
          <w:p w:rsidR="00D71E3A" w:rsidRPr="0011324C" w:rsidRDefault="00D71E3A" w:rsidP="00EB56A9">
            <w:pPr>
              <w:spacing w:after="0"/>
              <w:ind w:left="1980"/>
              <w:rPr>
                <w:rFonts w:ascii="Times New Roman" w:eastAsia="Times New Roman" w:hAnsi="Times New Roman" w:cs="Times New Roman"/>
                <w:sz w:val="24"/>
                <w:szCs w:val="24"/>
              </w:rPr>
            </w:pPr>
            <w:r w:rsidRPr="0011324C">
              <w:rPr>
                <w:rFonts w:ascii="Arial" w:eastAsia="Times New Roman" w:hAnsi="Arial" w:cs="Arial"/>
                <w:sz w:val="20"/>
              </w:rPr>
              <w:t>C: 79 – 70%</w:t>
            </w:r>
          </w:p>
          <w:p w:rsidR="00D71E3A" w:rsidRPr="0011324C" w:rsidRDefault="00D71E3A" w:rsidP="00EB56A9">
            <w:pPr>
              <w:spacing w:after="0"/>
              <w:ind w:left="1980"/>
              <w:rPr>
                <w:rFonts w:ascii="Times New Roman" w:eastAsia="Times New Roman" w:hAnsi="Times New Roman" w:cs="Times New Roman"/>
                <w:sz w:val="24"/>
                <w:szCs w:val="24"/>
              </w:rPr>
            </w:pPr>
            <w:r w:rsidRPr="0011324C">
              <w:rPr>
                <w:rFonts w:ascii="Arial" w:eastAsia="Times New Roman" w:hAnsi="Arial" w:cs="Arial"/>
                <w:sz w:val="20"/>
              </w:rPr>
              <w:t>D: 69 – 60%</w:t>
            </w:r>
          </w:p>
          <w:p w:rsidR="0011324C" w:rsidRPr="0011324C" w:rsidRDefault="00D71E3A" w:rsidP="00EB56A9">
            <w:pPr>
              <w:spacing w:after="0"/>
              <w:ind w:left="1980"/>
              <w:rPr>
                <w:rFonts w:ascii="Times New Roman" w:eastAsia="Times New Roman" w:hAnsi="Times New Roman" w:cs="Times New Roman"/>
                <w:sz w:val="24"/>
                <w:szCs w:val="24"/>
              </w:rPr>
            </w:pPr>
            <w:r w:rsidRPr="0011324C">
              <w:rPr>
                <w:rFonts w:ascii="Arial" w:eastAsia="Times New Roman" w:hAnsi="Arial" w:cs="Arial"/>
                <w:sz w:val="20"/>
              </w:rPr>
              <w:t>F: 59% or below</w:t>
            </w:r>
          </w:p>
        </w:tc>
      </w:tr>
    </w:tbl>
    <w:p w:rsidR="00D71E3A" w:rsidRPr="0011324C" w:rsidRDefault="00D71E3A" w:rsidP="00D71E3A">
      <w:pPr>
        <w:spacing w:after="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A (Superior)</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Scholarship: Exceeding expectations of the instructor.</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Initiative: Contributes beyond the assignment and shows resourcefulness</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Attitude: Positive benefit to class</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Cooperation: Motivating in</w:t>
      </w:r>
      <w:r w:rsidRPr="0011324C">
        <w:rPr>
          <w:rFonts w:ascii="Times New Roman" w:eastAsia="Times New Roman" w:hAnsi="Times New Roman" w:cs="Times New Roman"/>
          <w:color w:val="000000"/>
          <w:sz w:val="18"/>
          <w:szCs w:val="18"/>
        </w:rPr>
        <w:t xml:space="preserve"> group activities</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Individual Improvement: Consistent growth and progress</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 </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B (Above Average)</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Scholarship: Accurate and complete</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Initiative: stimulating some desirable achievements.</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Attitude:  Proper and beneficial</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Cooperation: Effective in group work</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 </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C (Average)</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Scholarship:  Usually meets assignments.</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Initiative: Some self-direction shown.</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Attitude:  Generally contributes to classroom atmosphere</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Cooperation:  Usually effective in group work</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Individual Improvement: Showing signs of progress</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 </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D (Below Average)</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Scholarship:  Not meeting assignments.</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Initiative: Uncertain not usually shown.</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Attitude: Not objectionable, usually indifferent</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Cooperation:  Passive or of little effect</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Individual Improvement: slight or not evident</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 </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F (Failing)</w:t>
      </w:r>
    </w:p>
    <w:p w:rsidR="00D71E3A" w:rsidRPr="0011324C" w:rsidRDefault="00D71E3A" w:rsidP="00D71E3A">
      <w:pPr>
        <w:spacing w:after="0"/>
        <w:contextualSpacing/>
        <w:rPr>
          <w:rFonts w:ascii="Times New Roman" w:eastAsia="Times New Roman" w:hAnsi="Times New Roman" w:cs="Times New Roman"/>
          <w:color w:val="000000"/>
          <w:sz w:val="18"/>
          <w:szCs w:val="18"/>
        </w:rPr>
      </w:pPr>
      <w:r w:rsidRPr="0011324C">
        <w:rPr>
          <w:rFonts w:ascii="Times New Roman" w:eastAsia="Times New Roman" w:hAnsi="Times New Roman" w:cs="Times New Roman"/>
          <w:color w:val="000000"/>
          <w:sz w:val="18"/>
          <w:szCs w:val="18"/>
        </w:rPr>
        <w:t>A failing grade is the result of noticeable deficiencies in areas of scholarship, initiative, attitude, cooperation and individual improvement</w:t>
      </w:r>
    </w:p>
    <w:p w:rsidR="00D71E3A" w:rsidRPr="0011324C" w:rsidRDefault="00D71E3A" w:rsidP="00D71E3A">
      <w:pPr>
        <w:spacing w:after="0"/>
        <w:contextualSpacing/>
        <w:rPr>
          <w:rFonts w:ascii="Times New Roman" w:eastAsia="Times New Roman" w:hAnsi="Times New Roman" w:cs="Times New Roman"/>
          <w:color w:val="000000"/>
          <w:sz w:val="20"/>
          <w:szCs w:val="20"/>
        </w:rPr>
      </w:pPr>
      <w:r w:rsidRPr="0011324C">
        <w:rPr>
          <w:rFonts w:ascii="Arial" w:hAnsi="Arial"/>
          <w:color w:val="000000"/>
          <w:sz w:val="20"/>
        </w:rPr>
        <w:br w:type="textWrapping" w:clear="all"/>
      </w:r>
    </w:p>
    <w:p w:rsidR="00D71E3A" w:rsidRPr="0011324C" w:rsidRDefault="00D71E3A" w:rsidP="00D71E3A">
      <w:pPr>
        <w:spacing w:after="200"/>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Please sign and return this page to:</w:t>
      </w:r>
    </w:p>
    <w:tbl>
      <w:tblPr>
        <w:tblW w:w="947" w:type="dxa"/>
        <w:tblCellSpacing w:w="0" w:type="dxa"/>
        <w:tblCellMar>
          <w:left w:w="0" w:type="dxa"/>
          <w:right w:w="0" w:type="dxa"/>
        </w:tblCellMar>
        <w:tblLook w:val="04A0"/>
      </w:tblPr>
      <w:tblGrid>
        <w:gridCol w:w="947"/>
      </w:tblGrid>
      <w:tr w:rsidR="00D71E3A" w:rsidRPr="0011324C" w:rsidTr="00D71E3A">
        <w:trPr>
          <w:trHeight w:val="92"/>
          <w:tblCellSpacing w:w="0" w:type="dxa"/>
        </w:trPr>
        <w:tc>
          <w:tcPr>
            <w:tcW w:w="0" w:type="auto"/>
            <w:tcBorders>
              <w:top w:val="nil"/>
              <w:left w:val="nil"/>
              <w:bottom w:val="nil"/>
              <w:right w:val="nil"/>
            </w:tcBorders>
            <w:shd w:val="clear" w:color="auto" w:fill="auto"/>
            <w:vAlign w:val="center"/>
            <w:hideMark/>
          </w:tcPr>
          <w:p w:rsidR="0011324C" w:rsidRPr="0011324C" w:rsidRDefault="00041039" w:rsidP="00EB56A9">
            <w:pPr>
              <w:spacing w:after="200"/>
              <w:rPr>
                <w:rFonts w:ascii="Times New Roman" w:eastAsia="Times New Roman" w:hAnsi="Times New Roman" w:cs="Times New Roman"/>
                <w:sz w:val="24"/>
                <w:szCs w:val="24"/>
              </w:rPr>
            </w:pPr>
          </w:p>
        </w:tc>
      </w:tr>
    </w:tbl>
    <w:p w:rsidR="00D71E3A" w:rsidRPr="0011324C" w:rsidRDefault="00D71E3A" w:rsidP="00D71E3A">
      <w:pPr>
        <w:spacing w:after="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xml:space="preserve">Teacher: </w:t>
      </w:r>
      <w:r>
        <w:rPr>
          <w:rFonts w:ascii="Times New Roman" w:eastAsia="Times New Roman" w:hAnsi="Times New Roman" w:cs="Times New Roman"/>
          <w:color w:val="000000"/>
          <w:sz w:val="16"/>
        </w:rPr>
        <w:t>Joel Dierickx</w:t>
      </w:r>
    </w:p>
    <w:p w:rsidR="00D71E3A" w:rsidRPr="0011324C" w:rsidRDefault="00D71E3A" w:rsidP="00D71E3A">
      <w:pP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rPr>
        <w:t>Seaside High School Art Room</w:t>
      </w:r>
    </w:p>
    <w:p w:rsidR="00D71E3A" w:rsidRPr="0011324C" w:rsidRDefault="00D71E3A" w:rsidP="00D71E3A">
      <w:pPr>
        <w:spacing w:after="0"/>
        <w:contextualSpacing/>
        <w:jc w:val="center"/>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w:t>
      </w:r>
    </w:p>
    <w:p w:rsidR="00D71E3A" w:rsidRPr="0011324C" w:rsidRDefault="00D71E3A" w:rsidP="00D71E3A">
      <w:pPr>
        <w:spacing w:after="0"/>
        <w:contextualSpacing/>
        <w:jc w:val="center"/>
        <w:rPr>
          <w:rFonts w:ascii="Times New Roman" w:eastAsia="Times New Roman" w:hAnsi="Times New Roman" w:cs="Times New Roman"/>
          <w:color w:val="000000"/>
          <w:sz w:val="20"/>
          <w:szCs w:val="20"/>
        </w:rPr>
      </w:pPr>
      <w:r w:rsidRPr="0011324C">
        <w:rPr>
          <w:rFonts w:ascii="Times New Roman" w:eastAsia="Times New Roman" w:hAnsi="Times New Roman" w:cs="Times New Roman"/>
          <w:b/>
          <w:bCs/>
          <w:color w:val="000000"/>
        </w:rPr>
        <w:t>Parent and Student Acknowledgement:</w:t>
      </w:r>
    </w:p>
    <w:p w:rsidR="00D71E3A" w:rsidRPr="0011324C" w:rsidRDefault="00D71E3A" w:rsidP="00D71E3A">
      <w:pPr>
        <w:spacing w:after="0"/>
        <w:contextualSpacing/>
        <w:jc w:val="center"/>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w:t>
      </w:r>
    </w:p>
    <w:p w:rsidR="00D71E3A" w:rsidRPr="0011324C" w:rsidRDefault="00D71E3A" w:rsidP="00D71E3A">
      <w:pPr>
        <w:spacing w:after="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By signing below, both parents/guardians and student acknowledge they have read this course syllabus with relating rules and agree to abide by these policies and practices every day.</w:t>
      </w:r>
    </w:p>
    <w:p w:rsidR="00D71E3A" w:rsidRPr="0011324C" w:rsidRDefault="00D71E3A" w:rsidP="00D71E3A">
      <w:pPr>
        <w:spacing w:after="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w:t>
      </w:r>
    </w:p>
    <w:p w:rsidR="00D71E3A" w:rsidRPr="0011324C" w:rsidRDefault="00D71E3A" w:rsidP="00D71E3A">
      <w:pPr>
        <w:spacing w:after="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D</w:t>
      </w:r>
      <w:r>
        <w:rPr>
          <w:rFonts w:ascii="Times New Roman" w:eastAsia="Times New Roman" w:hAnsi="Times New Roman" w:cs="Times New Roman"/>
          <w:color w:val="000000"/>
          <w:sz w:val="20"/>
        </w:rPr>
        <w:t>ate: ______________    Student____________________________________________________________</w:t>
      </w:r>
      <w:r w:rsidRPr="0011324C">
        <w:rPr>
          <w:rFonts w:ascii="Times New Roman" w:eastAsia="Times New Roman" w:hAnsi="Times New Roman" w:cs="Times New Roman"/>
          <w:color w:val="000000"/>
          <w:sz w:val="20"/>
        </w:rPr>
        <w:t>_</w:t>
      </w:r>
    </w:p>
    <w:p w:rsidR="00D71E3A" w:rsidRPr="0011324C" w:rsidRDefault="00D71E3A" w:rsidP="00D71E3A">
      <w:pPr>
        <w:spacing w:after="0"/>
        <w:contextualSpacing/>
        <w:rPr>
          <w:rFonts w:ascii="Times New Roman" w:eastAsia="Times New Roman" w:hAnsi="Times New Roman" w:cs="Times New Roman"/>
          <w:color w:val="000000"/>
          <w:sz w:val="20"/>
          <w:szCs w:val="20"/>
        </w:rPr>
      </w:pPr>
      <w:r w:rsidRPr="0011324C">
        <w:rPr>
          <w:rFonts w:ascii="Times New Roman" w:eastAsia="Times New Roman" w:hAnsi="Times New Roman" w:cs="Times New Roman"/>
          <w:color w:val="000000"/>
          <w:sz w:val="20"/>
        </w:rPr>
        <w:t> </w:t>
      </w:r>
    </w:p>
    <w:p w:rsidR="00D71E3A" w:rsidRDefault="00D71E3A" w:rsidP="00D71E3A">
      <w:pPr>
        <w:spacing w:after="0"/>
        <w:contextualSpacing/>
        <w:rPr>
          <w:rFonts w:ascii="Times New Roman" w:eastAsia="Times New Roman" w:hAnsi="Times New Roman" w:cs="Times New Roman"/>
          <w:color w:val="000000"/>
          <w:sz w:val="20"/>
        </w:rPr>
      </w:pPr>
    </w:p>
    <w:p w:rsidR="00AA1A93" w:rsidRDefault="00D71E3A" w:rsidP="00D71E3A">
      <w:r w:rsidRPr="0011324C">
        <w:rPr>
          <w:rFonts w:ascii="Times New Roman" w:eastAsia="Times New Roman" w:hAnsi="Times New Roman" w:cs="Times New Roman"/>
          <w:color w:val="000000"/>
          <w:sz w:val="20"/>
        </w:rPr>
        <w:t> </w:t>
      </w:r>
      <w:r>
        <w:rPr>
          <w:rFonts w:ascii="Times New Roman" w:eastAsia="Times New Roman" w:hAnsi="Times New Roman" w:cs="Times New Roman"/>
          <w:color w:val="000000"/>
          <w:sz w:val="20"/>
        </w:rPr>
        <w:t>Parent /Guardian signature__________________________________________________________________</w:t>
      </w:r>
    </w:p>
    <w:sectPr w:rsidR="00AA1A93" w:rsidSect="008908B9">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E3A"/>
    <w:rsid w:val="00041039"/>
    <w:rsid w:val="00442D92"/>
    <w:rsid w:val="00861C6E"/>
    <w:rsid w:val="008908B9"/>
    <w:rsid w:val="00AA1A93"/>
    <w:rsid w:val="00D71E3A"/>
    <w:rsid w:val="00FF0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Company>Microsoft</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jdierickx</dc:creator>
  <cp:lastModifiedBy>JDierickx</cp:lastModifiedBy>
  <cp:revision>2</cp:revision>
  <dcterms:created xsi:type="dcterms:W3CDTF">2014-08-27T20:24:00Z</dcterms:created>
  <dcterms:modified xsi:type="dcterms:W3CDTF">2014-08-27T20:24:00Z</dcterms:modified>
</cp:coreProperties>
</file>